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2BFE" w:rsidRPr="00C467C7" w:rsidP="00722BFE">
      <w:pPr>
        <w:spacing w:after="0" w:line="240" w:lineRule="auto"/>
        <w:ind w:firstLine="567"/>
        <w:jc w:val="right"/>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Дело №05-1502/2604/2024</w:t>
      </w:r>
    </w:p>
    <w:p w:rsidR="00722BFE" w:rsidRPr="00C467C7" w:rsidP="00722BFE">
      <w:pPr>
        <w:tabs>
          <w:tab w:val="left" w:pos="3495"/>
        </w:tabs>
        <w:spacing w:after="0" w:line="240" w:lineRule="auto"/>
        <w:ind w:firstLine="567"/>
        <w:jc w:val="center"/>
        <w:rPr>
          <w:rFonts w:ascii="Times New Roman" w:eastAsia="Times New Roman" w:hAnsi="Times New Roman" w:cs="Times New Roman"/>
          <w:bCs/>
          <w:sz w:val="28"/>
          <w:szCs w:val="28"/>
          <w:lang w:eastAsia="ru-RU"/>
        </w:rPr>
      </w:pPr>
    </w:p>
    <w:p w:rsidR="00722BFE" w:rsidRPr="00C467C7" w:rsidP="00722BFE">
      <w:pPr>
        <w:tabs>
          <w:tab w:val="left" w:pos="3495"/>
        </w:tabs>
        <w:spacing w:after="0" w:line="240" w:lineRule="auto"/>
        <w:jc w:val="center"/>
        <w:rPr>
          <w:rFonts w:ascii="Times New Roman" w:eastAsia="Times New Roman" w:hAnsi="Times New Roman" w:cs="Times New Roman"/>
          <w:bCs/>
          <w:sz w:val="28"/>
          <w:szCs w:val="28"/>
          <w:lang w:eastAsia="ru-RU"/>
        </w:rPr>
      </w:pPr>
      <w:r w:rsidRPr="00C467C7">
        <w:rPr>
          <w:rFonts w:ascii="Times New Roman" w:eastAsia="Times New Roman" w:hAnsi="Times New Roman" w:cs="Times New Roman"/>
          <w:bCs/>
          <w:sz w:val="28"/>
          <w:szCs w:val="28"/>
          <w:lang w:eastAsia="ru-RU"/>
        </w:rPr>
        <w:t>П О С Т А Н О В Л Е Н И Е</w:t>
      </w:r>
    </w:p>
    <w:p w:rsidR="00722BFE" w:rsidRPr="00C467C7" w:rsidP="00722BFE">
      <w:pPr>
        <w:tabs>
          <w:tab w:val="left" w:pos="3495"/>
        </w:tabs>
        <w:spacing w:after="0" w:line="240" w:lineRule="auto"/>
        <w:jc w:val="center"/>
        <w:rPr>
          <w:rFonts w:ascii="Times New Roman" w:eastAsia="Times New Roman" w:hAnsi="Times New Roman" w:cs="Times New Roman"/>
          <w:bCs/>
          <w:sz w:val="28"/>
          <w:szCs w:val="28"/>
          <w:lang w:eastAsia="ru-RU"/>
        </w:rPr>
      </w:pPr>
      <w:r w:rsidRPr="00C467C7">
        <w:rPr>
          <w:rFonts w:ascii="Times New Roman" w:eastAsia="Times New Roman" w:hAnsi="Times New Roman" w:cs="Times New Roman"/>
          <w:bCs/>
          <w:sz w:val="28"/>
          <w:szCs w:val="28"/>
          <w:lang w:eastAsia="ru-RU"/>
        </w:rPr>
        <w:t>по делу об административном правонарушении</w:t>
      </w:r>
    </w:p>
    <w:p w:rsidR="00722BFE" w:rsidRPr="00C467C7" w:rsidP="00722BFE">
      <w:pPr>
        <w:tabs>
          <w:tab w:val="left" w:pos="3495"/>
        </w:tabs>
        <w:spacing w:after="0" w:line="240" w:lineRule="auto"/>
        <w:ind w:firstLine="567"/>
        <w:jc w:val="center"/>
        <w:rPr>
          <w:rFonts w:ascii="Times New Roman" w:eastAsia="Times New Roman" w:hAnsi="Times New Roman" w:cs="Times New Roman"/>
          <w:bCs/>
          <w:sz w:val="28"/>
          <w:szCs w:val="28"/>
          <w:lang w:eastAsia="ru-RU"/>
        </w:rPr>
      </w:pPr>
    </w:p>
    <w:p w:rsidR="00722BFE" w:rsidRPr="00C467C7" w:rsidP="00722BFE">
      <w:pPr>
        <w:tabs>
          <w:tab w:val="left" w:pos="3615"/>
        </w:tabs>
        <w:spacing w:after="0" w:line="240" w:lineRule="auto"/>
        <w:jc w:val="both"/>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 xml:space="preserve">город Сургут                                                                  </w:t>
      </w:r>
      <w:r w:rsidRPr="00C467C7">
        <w:rPr>
          <w:rFonts w:ascii="Times New Roman" w:eastAsia="Times New Roman" w:hAnsi="Times New Roman" w:cs="Times New Roman"/>
          <w:sz w:val="28"/>
          <w:szCs w:val="28"/>
          <w:lang w:eastAsia="ru-RU"/>
        </w:rPr>
        <w:tab/>
      </w:r>
      <w:r w:rsidRPr="00C467C7">
        <w:rPr>
          <w:rFonts w:ascii="Times New Roman" w:eastAsia="Times New Roman" w:hAnsi="Times New Roman" w:cs="Times New Roman"/>
          <w:sz w:val="28"/>
          <w:szCs w:val="28"/>
          <w:lang w:eastAsia="ru-RU"/>
        </w:rPr>
        <w:tab/>
        <w:t>23 октября 2024 года</w:t>
      </w:r>
    </w:p>
    <w:p w:rsidR="00722BFE" w:rsidRPr="00C467C7" w:rsidP="00722BFE">
      <w:pPr>
        <w:spacing w:after="0" w:line="240" w:lineRule="auto"/>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ул. Гагарина, д. 9 каб.209</w:t>
      </w:r>
    </w:p>
    <w:p w:rsidR="00722BFE" w:rsidRPr="00C467C7" w:rsidP="00722BFE">
      <w:pPr>
        <w:spacing w:after="0" w:line="240" w:lineRule="auto"/>
        <w:ind w:firstLine="567"/>
        <w:jc w:val="both"/>
        <w:rPr>
          <w:rFonts w:ascii="Times New Roman" w:eastAsia="Times New Roman" w:hAnsi="Times New Roman" w:cs="Times New Roman"/>
          <w:sz w:val="28"/>
          <w:szCs w:val="28"/>
          <w:lang w:eastAsia="ru-RU"/>
        </w:rPr>
      </w:pPr>
    </w:p>
    <w:p w:rsidR="00722BFE" w:rsidRPr="00C467C7" w:rsidP="00722BFE">
      <w:pPr>
        <w:spacing w:after="0" w:line="240" w:lineRule="auto"/>
        <w:ind w:firstLine="567"/>
        <w:jc w:val="both"/>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 xml:space="preserve">Мировой судья судебного участка № 4 Сургутского судебного района города окружного значения Сургута Ханты-Мансийского автономного округа –Югры Разумная Наталья Валерьевна, </w:t>
      </w:r>
    </w:p>
    <w:p w:rsidR="00722BFE" w:rsidRPr="00C467C7" w:rsidP="00722BFE">
      <w:pPr>
        <w:spacing w:after="0" w:line="240" w:lineRule="auto"/>
        <w:ind w:firstLine="567"/>
        <w:jc w:val="both"/>
        <w:textAlignment w:val="baseline"/>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 xml:space="preserve">в присутствии лица, в отношении которого ведется производство по делу об административном правонарушении – </w:t>
      </w:r>
      <w:r w:rsidRPr="00C467C7">
        <w:rPr>
          <w:rFonts w:ascii="Times New Roman" w:eastAsia="Times New Roman" w:hAnsi="Times New Roman" w:cs="Times New Roman"/>
          <w:sz w:val="28"/>
          <w:szCs w:val="28"/>
          <w:lang w:eastAsia="ru-RU"/>
        </w:rPr>
        <w:t>Галущенко</w:t>
      </w:r>
      <w:r w:rsidRPr="00C467C7">
        <w:rPr>
          <w:rFonts w:ascii="Times New Roman" w:eastAsia="Times New Roman" w:hAnsi="Times New Roman" w:cs="Times New Roman"/>
          <w:sz w:val="28"/>
          <w:szCs w:val="28"/>
          <w:lang w:eastAsia="ru-RU"/>
        </w:rPr>
        <w:t xml:space="preserve"> Г.И.</w:t>
      </w:r>
    </w:p>
    <w:p w:rsidR="00722BFE" w:rsidRPr="00C467C7" w:rsidP="00722BFE">
      <w:pPr>
        <w:spacing w:after="0" w:line="240" w:lineRule="auto"/>
        <w:ind w:firstLine="567"/>
        <w:jc w:val="both"/>
        <w:textAlignment w:val="baseline"/>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 xml:space="preserve">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722BFE" w:rsidRPr="00C467C7" w:rsidP="00722BFE">
      <w:pPr>
        <w:spacing w:after="0" w:line="240" w:lineRule="auto"/>
        <w:ind w:firstLine="567"/>
        <w:jc w:val="both"/>
        <w:rPr>
          <w:rFonts w:ascii="Times New Roman" w:eastAsia="Times New Roman" w:hAnsi="Times New Roman" w:cs="Times New Roman"/>
          <w:sz w:val="28"/>
          <w:szCs w:val="28"/>
          <w:lang w:eastAsia="ru-RU"/>
        </w:rPr>
      </w:pPr>
      <w:r w:rsidRPr="00C467C7">
        <w:rPr>
          <w:rFonts w:ascii="Times New Roman" w:eastAsia="Times New Roman" w:hAnsi="Times New Roman" w:cs="Times New Roman"/>
          <w:color w:val="000000"/>
          <w:sz w:val="28"/>
          <w:szCs w:val="28"/>
          <w:lang w:eastAsia="ru-RU"/>
        </w:rPr>
        <w:t>Галущенко</w:t>
      </w:r>
      <w:r w:rsidRPr="00C467C7">
        <w:rPr>
          <w:rFonts w:ascii="Times New Roman" w:eastAsia="Times New Roman" w:hAnsi="Times New Roman" w:cs="Times New Roman"/>
          <w:color w:val="000000"/>
          <w:sz w:val="28"/>
          <w:szCs w:val="28"/>
          <w:lang w:eastAsia="ru-RU"/>
        </w:rPr>
        <w:t xml:space="preserve"> Геннадия Ивановича, </w:t>
      </w:r>
      <w:r w:rsidRPr="00C467C7">
        <w:rPr>
          <w:rFonts w:ascii="Times New Roman" w:eastAsia="Times New Roman" w:hAnsi="Times New Roman" w:cs="Times New Roman"/>
          <w:sz w:val="28"/>
          <w:szCs w:val="28"/>
          <w:lang w:eastAsia="ru-RU"/>
        </w:rPr>
        <w:t xml:space="preserve">ранее не </w:t>
      </w:r>
      <w:r w:rsidRPr="00C467C7">
        <w:rPr>
          <w:rFonts w:ascii="Times New Roman" w:eastAsia="Times New Roman" w:hAnsi="Times New Roman" w:cs="Times New Roman"/>
          <w:sz w:val="28"/>
          <w:szCs w:val="28"/>
          <w:lang w:eastAsia="ru-RU"/>
        </w:rPr>
        <w:t>привлекавшегося</w:t>
      </w:r>
      <w:r w:rsidRPr="00C467C7">
        <w:rPr>
          <w:rFonts w:ascii="Times New Roman" w:eastAsia="Times New Roman" w:hAnsi="Times New Roman" w:cs="Times New Roman"/>
          <w:sz w:val="28"/>
          <w:szCs w:val="28"/>
          <w:lang w:eastAsia="ru-RU"/>
        </w:rPr>
        <w:t xml:space="preserve"> к административной ответственности по главе 7 КоАП РФ,</w:t>
      </w:r>
    </w:p>
    <w:p w:rsidR="00722BFE" w:rsidRPr="00C467C7" w:rsidP="00722BFE">
      <w:pPr>
        <w:spacing w:after="0" w:line="240" w:lineRule="auto"/>
        <w:jc w:val="center"/>
        <w:rPr>
          <w:rFonts w:ascii="Times New Roman" w:eastAsia="Times New Roman" w:hAnsi="Times New Roman" w:cs="Times New Roman"/>
          <w:sz w:val="28"/>
          <w:szCs w:val="28"/>
          <w:lang w:eastAsia="ru-RU"/>
        </w:rPr>
      </w:pPr>
      <w:r w:rsidRPr="00C467C7">
        <w:rPr>
          <w:rFonts w:ascii="Times New Roman" w:eastAsia="Times New Roman" w:hAnsi="Times New Roman" w:cs="Times New Roman"/>
          <w:bCs/>
          <w:sz w:val="28"/>
          <w:szCs w:val="28"/>
          <w:lang w:eastAsia="ru-RU"/>
        </w:rPr>
        <w:t>установил:</w:t>
      </w:r>
    </w:p>
    <w:p w:rsidR="00722BFE" w:rsidRPr="00C467C7" w:rsidP="00722BFE">
      <w:pPr>
        <w:spacing w:after="0" w:line="240" w:lineRule="auto"/>
        <w:jc w:val="both"/>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 xml:space="preserve">29.09.2024 в 13 часов 17 минут </w:t>
      </w:r>
      <w:r w:rsidRPr="00C467C7">
        <w:rPr>
          <w:rFonts w:ascii="Times New Roman" w:eastAsia="Times New Roman" w:hAnsi="Times New Roman" w:cs="Times New Roman"/>
          <w:sz w:val="28"/>
          <w:szCs w:val="28"/>
          <w:lang w:eastAsia="ru-RU"/>
        </w:rPr>
        <w:t>Галущенко</w:t>
      </w:r>
      <w:r w:rsidRPr="00C467C7">
        <w:rPr>
          <w:rFonts w:ascii="Times New Roman" w:eastAsia="Times New Roman" w:hAnsi="Times New Roman" w:cs="Times New Roman"/>
          <w:sz w:val="28"/>
          <w:szCs w:val="28"/>
          <w:lang w:eastAsia="ru-RU"/>
        </w:rPr>
        <w:t xml:space="preserve"> Г.И., находясь в магазине «Красное &amp; Белое», расположенном по адресу: г. Сургут, пр. Мира, д. 19, тайно похитил товар, принадлежащий ООО «Альфа Сургут»: сыр бри «из Жуковки» с белой плесенью в количестве 1 шт. стоимостью 178,89 рублей, на общую сумму 178,89 рублей, чем причинил ООО «Альфа Сургут» незначительный материальный ущерб на сумму 178,89 рублей, то есть совершил мелкое хищение чужого имущества стоимостью менее 1000 рублей, путем кражи при отсутствии признаков преступления, предусмотренных частями 2, 3, 4 статьи 158 УК РФ, статьи 158.1 УК РФ, частями 2, 3, 4 статьи 159 УК РФ, частями 2, 3, 4 статьи 159.1 УК РФ, частями 2, 3, 4 статьи 159.2 УК РФ, частями 2, 3, 4 статьи 159.3 УК РФ, частями 2, 3, 4 статьи 159.5 УК РФ, частями 2, 3, 4 статьи 159.6 УК РФ, частями 2, 3 статьи 160 УК РФ. </w:t>
      </w:r>
    </w:p>
    <w:p w:rsidR="00722BFE" w:rsidRPr="00C467C7" w:rsidP="00722B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Галущенко</w:t>
      </w:r>
      <w:r w:rsidRPr="00C467C7">
        <w:rPr>
          <w:rFonts w:ascii="Times New Roman" w:eastAsia="Times New Roman" w:hAnsi="Times New Roman" w:cs="Times New Roman"/>
          <w:sz w:val="28"/>
          <w:szCs w:val="28"/>
          <w:lang w:eastAsia="ru-RU"/>
        </w:rPr>
        <w:t xml:space="preserve"> Г.И. в ходе рассмотрения дела вину признал, в содеянном искренне раскаялся, указал, что возместил ущерб потерпевшему.  </w:t>
      </w:r>
    </w:p>
    <w:p w:rsidR="00722BFE" w:rsidRPr="00C467C7" w:rsidP="00722BFE">
      <w:pPr>
        <w:spacing w:after="0" w:line="240" w:lineRule="auto"/>
        <w:ind w:firstLine="567"/>
        <w:jc w:val="both"/>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 xml:space="preserve">Представитель потерпевшего ООО «Альфа Сургут» на рассмотрение дела не явился, просил о рассмотрении дела в его отсутствие. </w:t>
      </w:r>
    </w:p>
    <w:p w:rsidR="00722BFE" w:rsidRPr="00C467C7" w:rsidP="00722BFE">
      <w:pPr>
        <w:spacing w:after="0" w:line="240" w:lineRule="auto"/>
        <w:ind w:firstLine="567"/>
        <w:jc w:val="both"/>
        <w:rPr>
          <w:rFonts w:ascii="Times New Roman" w:hAnsi="Times New Roman" w:cs="Times New Roman"/>
          <w:sz w:val="28"/>
          <w:szCs w:val="28"/>
          <w:lang w:eastAsia="ru-RU"/>
        </w:rPr>
      </w:pPr>
      <w:r w:rsidRPr="00C467C7">
        <w:rPr>
          <w:rFonts w:ascii="Times New Roman" w:hAnsi="Times New Roman" w:cs="Times New Roman"/>
          <w:sz w:val="28"/>
          <w:szCs w:val="28"/>
          <w:lang w:eastAsia="ru-RU"/>
        </w:rPr>
        <w:t xml:space="preserve">Изучив материалы дела, заслушав </w:t>
      </w:r>
      <w:r w:rsidRPr="00C467C7">
        <w:rPr>
          <w:rFonts w:ascii="Times New Roman" w:hAnsi="Times New Roman" w:cs="Times New Roman"/>
          <w:sz w:val="28"/>
          <w:szCs w:val="28"/>
          <w:lang w:eastAsia="ru-RU"/>
        </w:rPr>
        <w:t>Галущенко</w:t>
      </w:r>
      <w:r w:rsidRPr="00C467C7">
        <w:rPr>
          <w:rFonts w:ascii="Times New Roman" w:hAnsi="Times New Roman" w:cs="Times New Roman"/>
          <w:sz w:val="28"/>
          <w:szCs w:val="28"/>
          <w:lang w:eastAsia="ru-RU"/>
        </w:rPr>
        <w:t xml:space="preserve"> Г.И., мировой судья приходит к следующему.</w:t>
      </w:r>
    </w:p>
    <w:p w:rsidR="00722BFE" w:rsidRPr="00C467C7" w:rsidP="00722BFE">
      <w:pPr>
        <w:spacing w:after="0" w:line="240" w:lineRule="auto"/>
        <w:ind w:firstLine="567"/>
        <w:jc w:val="both"/>
        <w:rPr>
          <w:rFonts w:ascii="Times New Roman" w:hAnsi="Times New Roman" w:cs="Times New Roman"/>
          <w:sz w:val="28"/>
          <w:szCs w:val="28"/>
          <w:lang w:eastAsia="ru-RU"/>
        </w:rPr>
      </w:pPr>
      <w:r w:rsidRPr="00C467C7">
        <w:rPr>
          <w:rFonts w:ascii="Times New Roman" w:hAnsi="Times New Roman" w:cs="Times New Roman"/>
          <w:sz w:val="28"/>
          <w:szCs w:val="28"/>
          <w:lang w:eastAsia="ru-RU"/>
        </w:rPr>
        <w:t xml:space="preserve">В обоснование виновности </w:t>
      </w:r>
      <w:r w:rsidRPr="00C467C7">
        <w:rPr>
          <w:rFonts w:ascii="Times New Roman" w:hAnsi="Times New Roman" w:cs="Times New Roman"/>
          <w:sz w:val="28"/>
          <w:szCs w:val="28"/>
          <w:lang w:eastAsia="ru-RU"/>
        </w:rPr>
        <w:t>Галущенко</w:t>
      </w:r>
      <w:r w:rsidRPr="00C467C7">
        <w:rPr>
          <w:rFonts w:ascii="Times New Roman" w:hAnsi="Times New Roman" w:cs="Times New Roman"/>
          <w:sz w:val="28"/>
          <w:szCs w:val="28"/>
          <w:lang w:eastAsia="ru-RU"/>
        </w:rPr>
        <w:t xml:space="preserve"> Г.И. в совершении административного правонарушения представлены следующие доказательства: протокол об административном правонарушении 86 № 345558 от 22.10.2024, рапорт сотрудника полиции, справка об ущербе, актом, копия доверенности, объяснения </w:t>
      </w:r>
      <w:r w:rsidRPr="00C467C7">
        <w:rPr>
          <w:rFonts w:ascii="Times New Roman" w:hAnsi="Times New Roman" w:cs="Times New Roman"/>
          <w:sz w:val="28"/>
          <w:szCs w:val="28"/>
          <w:lang w:eastAsia="ru-RU"/>
        </w:rPr>
        <w:t>Галущенко</w:t>
      </w:r>
      <w:r w:rsidRPr="00C467C7">
        <w:rPr>
          <w:rFonts w:ascii="Times New Roman" w:hAnsi="Times New Roman" w:cs="Times New Roman"/>
          <w:sz w:val="28"/>
          <w:szCs w:val="28"/>
          <w:lang w:eastAsia="ru-RU"/>
        </w:rPr>
        <w:t xml:space="preserve"> Г.И., ходатайство представителя </w:t>
      </w:r>
      <w:r w:rsidRPr="00C467C7">
        <w:rPr>
          <w:rFonts w:ascii="Times New Roman" w:eastAsia="Times New Roman" w:hAnsi="Times New Roman" w:cs="Times New Roman"/>
          <w:sz w:val="28"/>
          <w:szCs w:val="28"/>
          <w:lang w:eastAsia="ru-RU"/>
        </w:rPr>
        <w:t>ООО «Альфа Сургут»</w:t>
      </w:r>
      <w:r w:rsidRPr="00C467C7">
        <w:rPr>
          <w:rFonts w:ascii="Times New Roman" w:hAnsi="Times New Roman" w:cs="Times New Roman"/>
          <w:sz w:val="28"/>
          <w:szCs w:val="28"/>
          <w:lang w:eastAsia="ru-RU"/>
        </w:rPr>
        <w:t>, справка на физ. лицо, протокол о доставлении и задержании лица.</w:t>
      </w:r>
    </w:p>
    <w:p w:rsidR="00722BFE" w:rsidRPr="00C467C7" w:rsidP="00722BFE">
      <w:pPr>
        <w:spacing w:after="0" w:line="240" w:lineRule="auto"/>
        <w:ind w:firstLine="567"/>
        <w:jc w:val="both"/>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 xml:space="preserve">Совокупность представленных доказательств, которые мировой судья признает относимыми и допустимыми, позволяет суду сделать вывод о виновности </w:t>
      </w:r>
      <w:r w:rsidRPr="00C467C7">
        <w:rPr>
          <w:rFonts w:ascii="Times New Roman" w:eastAsia="Times New Roman" w:hAnsi="Times New Roman" w:cs="Times New Roman"/>
          <w:sz w:val="28"/>
          <w:szCs w:val="28"/>
          <w:lang w:eastAsia="ru-RU"/>
        </w:rPr>
        <w:t>Галущенко</w:t>
      </w:r>
      <w:r w:rsidRPr="00C467C7">
        <w:rPr>
          <w:rFonts w:ascii="Times New Roman" w:eastAsia="Times New Roman" w:hAnsi="Times New Roman" w:cs="Times New Roman"/>
          <w:sz w:val="28"/>
          <w:szCs w:val="28"/>
          <w:lang w:eastAsia="ru-RU"/>
        </w:rPr>
        <w:t xml:space="preserve"> Г.И. в совершении инкриминируемого правонарушения.</w:t>
      </w:r>
    </w:p>
    <w:p w:rsidR="00722BFE" w:rsidRPr="00C467C7" w:rsidP="00722BFE">
      <w:pPr>
        <w:spacing w:after="0" w:line="240" w:lineRule="auto"/>
        <w:ind w:firstLine="567"/>
        <w:jc w:val="both"/>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 xml:space="preserve">С учетом совокупности изложенных обстоятельств, действия </w:t>
      </w:r>
      <w:r w:rsidRPr="00C467C7">
        <w:rPr>
          <w:rFonts w:ascii="Times New Roman" w:eastAsia="Times New Roman" w:hAnsi="Times New Roman" w:cs="Times New Roman"/>
          <w:sz w:val="28"/>
          <w:szCs w:val="28"/>
          <w:lang w:eastAsia="ru-RU"/>
        </w:rPr>
        <w:t>Галущенко</w:t>
      </w:r>
      <w:r w:rsidRPr="00C467C7">
        <w:rPr>
          <w:rFonts w:ascii="Times New Roman" w:eastAsia="Times New Roman" w:hAnsi="Times New Roman" w:cs="Times New Roman"/>
          <w:sz w:val="28"/>
          <w:szCs w:val="28"/>
          <w:lang w:eastAsia="ru-RU"/>
        </w:rPr>
        <w:t xml:space="preserve"> Г.И. подлежат квалификации по части 1 статьи 7.27 КоАП РФ как м</w:t>
      </w:r>
      <w:r w:rsidRPr="00C467C7">
        <w:rPr>
          <w:rFonts w:ascii="Times New Roman" w:eastAsia="Times New Roman" w:hAnsi="Times New Roman" w:cs="Times New Roman"/>
          <w:color w:val="000000"/>
          <w:sz w:val="28"/>
          <w:szCs w:val="28"/>
          <w:lang w:eastAsia="ru-RU"/>
        </w:rPr>
        <w:t xml:space="preserve">елкое хищение чужого имущества стоимостью менее одной тысячи рублей путем кражи, </w:t>
      </w:r>
      <w:r w:rsidRPr="00C467C7">
        <w:rPr>
          <w:rFonts w:ascii="Times New Roman" w:eastAsia="Times New Roman" w:hAnsi="Times New Roman" w:cs="Times New Roman"/>
          <w:color w:val="000000"/>
          <w:sz w:val="28"/>
          <w:szCs w:val="28"/>
          <w:lang w:eastAsia="ru-RU"/>
        </w:rPr>
        <w:t xml:space="preserve">мошенничества, присвоения или растраты при отсутствии признаков преступлений, предусмотренных </w:t>
      </w:r>
      <w:hyperlink r:id="rId4" w:anchor="/document/10108000/entry/1582" w:history="1">
        <w:r w:rsidRPr="00C467C7">
          <w:rPr>
            <w:rFonts w:ascii="Times New Roman" w:eastAsia="Times New Roman" w:hAnsi="Times New Roman" w:cs="Times New Roman"/>
            <w:color w:val="0000FF"/>
            <w:sz w:val="28"/>
            <w:szCs w:val="28"/>
            <w:u w:val="single"/>
            <w:lang w:eastAsia="ru-RU"/>
          </w:rPr>
          <w:t>частями второй</w:t>
        </w:r>
      </w:hyperlink>
      <w:r w:rsidRPr="00C467C7">
        <w:rPr>
          <w:rFonts w:ascii="Times New Roman" w:eastAsia="Times New Roman" w:hAnsi="Times New Roman" w:cs="Times New Roman"/>
          <w:color w:val="000000"/>
          <w:sz w:val="28"/>
          <w:szCs w:val="28"/>
          <w:lang w:eastAsia="ru-RU"/>
        </w:rPr>
        <w:t xml:space="preserve">, </w:t>
      </w:r>
      <w:hyperlink r:id="rId4" w:anchor="/document/10108000/entry/1583" w:history="1">
        <w:r w:rsidRPr="00C467C7">
          <w:rPr>
            <w:rFonts w:ascii="Times New Roman" w:eastAsia="Times New Roman" w:hAnsi="Times New Roman" w:cs="Times New Roman"/>
            <w:color w:val="0000FF"/>
            <w:sz w:val="28"/>
            <w:szCs w:val="28"/>
            <w:u w:val="single"/>
            <w:lang w:eastAsia="ru-RU"/>
          </w:rPr>
          <w:t>третьей</w:t>
        </w:r>
      </w:hyperlink>
      <w:r w:rsidRPr="00C467C7">
        <w:rPr>
          <w:rFonts w:ascii="Times New Roman" w:eastAsia="Times New Roman" w:hAnsi="Times New Roman" w:cs="Times New Roman"/>
          <w:color w:val="000000"/>
          <w:sz w:val="28"/>
          <w:szCs w:val="28"/>
          <w:lang w:eastAsia="ru-RU"/>
        </w:rPr>
        <w:t xml:space="preserve"> и </w:t>
      </w:r>
      <w:hyperlink r:id="rId4" w:anchor="/document/10108000/entry/15814" w:history="1">
        <w:r w:rsidRPr="00C467C7">
          <w:rPr>
            <w:rFonts w:ascii="Times New Roman" w:eastAsia="Times New Roman" w:hAnsi="Times New Roman" w:cs="Times New Roman"/>
            <w:color w:val="0000FF"/>
            <w:sz w:val="28"/>
            <w:szCs w:val="28"/>
            <w:u w:val="single"/>
            <w:lang w:eastAsia="ru-RU"/>
          </w:rPr>
          <w:t>четвертой статьи 158</w:t>
        </w:r>
      </w:hyperlink>
      <w:r w:rsidRPr="00C467C7">
        <w:rPr>
          <w:rFonts w:ascii="Times New Roman" w:eastAsia="Times New Roman" w:hAnsi="Times New Roman" w:cs="Times New Roman"/>
          <w:color w:val="000000"/>
          <w:sz w:val="28"/>
          <w:szCs w:val="28"/>
          <w:lang w:eastAsia="ru-RU"/>
        </w:rPr>
        <w:t xml:space="preserve">, </w:t>
      </w:r>
      <w:hyperlink r:id="rId4" w:anchor="/document/10108000/entry/15810" w:history="1">
        <w:r w:rsidRPr="00C467C7">
          <w:rPr>
            <w:rFonts w:ascii="Times New Roman" w:eastAsia="Times New Roman" w:hAnsi="Times New Roman" w:cs="Times New Roman"/>
            <w:color w:val="0000FF"/>
            <w:sz w:val="28"/>
            <w:szCs w:val="28"/>
            <w:u w:val="single"/>
            <w:lang w:eastAsia="ru-RU"/>
          </w:rPr>
          <w:t>статьей 158.1</w:t>
        </w:r>
      </w:hyperlink>
      <w:r w:rsidRPr="00C467C7">
        <w:rPr>
          <w:rFonts w:ascii="Times New Roman" w:eastAsia="Times New Roman" w:hAnsi="Times New Roman" w:cs="Times New Roman"/>
          <w:color w:val="000000"/>
          <w:sz w:val="28"/>
          <w:szCs w:val="28"/>
          <w:lang w:eastAsia="ru-RU"/>
        </w:rPr>
        <w:t xml:space="preserve">, </w:t>
      </w:r>
      <w:hyperlink r:id="rId4" w:anchor="/document/10108000/entry/1592" w:history="1">
        <w:r w:rsidRPr="00C467C7">
          <w:rPr>
            <w:rFonts w:ascii="Times New Roman" w:eastAsia="Times New Roman" w:hAnsi="Times New Roman" w:cs="Times New Roman"/>
            <w:color w:val="0000FF"/>
            <w:sz w:val="28"/>
            <w:szCs w:val="28"/>
            <w:u w:val="single"/>
            <w:lang w:eastAsia="ru-RU"/>
          </w:rPr>
          <w:t>частями второй</w:t>
        </w:r>
      </w:hyperlink>
      <w:r w:rsidRPr="00C467C7">
        <w:rPr>
          <w:rFonts w:ascii="Times New Roman" w:eastAsia="Times New Roman" w:hAnsi="Times New Roman" w:cs="Times New Roman"/>
          <w:color w:val="000000"/>
          <w:sz w:val="28"/>
          <w:szCs w:val="28"/>
          <w:lang w:eastAsia="ru-RU"/>
        </w:rPr>
        <w:t xml:space="preserve">, </w:t>
      </w:r>
      <w:hyperlink r:id="rId4" w:anchor="/document/10108000/entry/15903" w:history="1">
        <w:r w:rsidRPr="00C467C7">
          <w:rPr>
            <w:rFonts w:ascii="Times New Roman" w:eastAsia="Times New Roman" w:hAnsi="Times New Roman" w:cs="Times New Roman"/>
            <w:color w:val="0000FF"/>
            <w:sz w:val="28"/>
            <w:szCs w:val="28"/>
            <w:u w:val="single"/>
            <w:lang w:eastAsia="ru-RU"/>
          </w:rPr>
          <w:t>третьей</w:t>
        </w:r>
      </w:hyperlink>
      <w:r w:rsidRPr="00C467C7">
        <w:rPr>
          <w:rFonts w:ascii="Times New Roman" w:eastAsia="Times New Roman" w:hAnsi="Times New Roman" w:cs="Times New Roman"/>
          <w:color w:val="000000"/>
          <w:sz w:val="28"/>
          <w:szCs w:val="28"/>
          <w:lang w:eastAsia="ru-RU"/>
        </w:rPr>
        <w:t xml:space="preserve"> и </w:t>
      </w:r>
      <w:hyperlink r:id="rId4" w:anchor="/document/10108000/entry/15904" w:history="1">
        <w:r w:rsidRPr="00C467C7">
          <w:rPr>
            <w:rFonts w:ascii="Times New Roman" w:eastAsia="Times New Roman" w:hAnsi="Times New Roman" w:cs="Times New Roman"/>
            <w:color w:val="0000FF"/>
            <w:sz w:val="28"/>
            <w:szCs w:val="28"/>
            <w:u w:val="single"/>
            <w:lang w:eastAsia="ru-RU"/>
          </w:rPr>
          <w:t>четвертой статьи 159</w:t>
        </w:r>
      </w:hyperlink>
      <w:r w:rsidRPr="00C467C7">
        <w:rPr>
          <w:rFonts w:ascii="Times New Roman" w:eastAsia="Times New Roman" w:hAnsi="Times New Roman" w:cs="Times New Roman"/>
          <w:color w:val="000000"/>
          <w:sz w:val="28"/>
          <w:szCs w:val="28"/>
          <w:lang w:eastAsia="ru-RU"/>
        </w:rPr>
        <w:t xml:space="preserve">, </w:t>
      </w:r>
      <w:hyperlink r:id="rId4" w:anchor="/document/10108000/entry/159012" w:history="1">
        <w:r w:rsidRPr="00C467C7">
          <w:rPr>
            <w:rFonts w:ascii="Times New Roman" w:eastAsia="Times New Roman" w:hAnsi="Times New Roman" w:cs="Times New Roman"/>
            <w:color w:val="0000FF"/>
            <w:sz w:val="28"/>
            <w:szCs w:val="28"/>
            <w:u w:val="single"/>
            <w:lang w:eastAsia="ru-RU"/>
          </w:rPr>
          <w:t>частями второй</w:t>
        </w:r>
      </w:hyperlink>
      <w:r w:rsidRPr="00C467C7">
        <w:rPr>
          <w:rFonts w:ascii="Times New Roman" w:eastAsia="Times New Roman" w:hAnsi="Times New Roman" w:cs="Times New Roman"/>
          <w:color w:val="000000"/>
          <w:sz w:val="28"/>
          <w:szCs w:val="28"/>
          <w:lang w:eastAsia="ru-RU"/>
        </w:rPr>
        <w:t xml:space="preserve">, </w:t>
      </w:r>
      <w:hyperlink r:id="rId4" w:anchor="/document/10108000/entry/159013" w:history="1">
        <w:r w:rsidRPr="00C467C7">
          <w:rPr>
            <w:rFonts w:ascii="Times New Roman" w:eastAsia="Times New Roman" w:hAnsi="Times New Roman" w:cs="Times New Roman"/>
            <w:color w:val="0000FF"/>
            <w:sz w:val="28"/>
            <w:szCs w:val="28"/>
            <w:u w:val="single"/>
            <w:lang w:eastAsia="ru-RU"/>
          </w:rPr>
          <w:t>третьей</w:t>
        </w:r>
      </w:hyperlink>
      <w:r w:rsidRPr="00C467C7">
        <w:rPr>
          <w:rFonts w:ascii="Times New Roman" w:eastAsia="Times New Roman" w:hAnsi="Times New Roman" w:cs="Times New Roman"/>
          <w:color w:val="000000"/>
          <w:sz w:val="28"/>
          <w:szCs w:val="28"/>
          <w:lang w:eastAsia="ru-RU"/>
        </w:rPr>
        <w:t xml:space="preserve"> и </w:t>
      </w:r>
      <w:hyperlink r:id="rId4" w:anchor="/document/10108000/entry/159014" w:history="1">
        <w:r w:rsidRPr="00C467C7">
          <w:rPr>
            <w:rFonts w:ascii="Times New Roman" w:eastAsia="Times New Roman" w:hAnsi="Times New Roman" w:cs="Times New Roman"/>
            <w:color w:val="0000FF"/>
            <w:sz w:val="28"/>
            <w:szCs w:val="28"/>
            <w:u w:val="single"/>
            <w:lang w:eastAsia="ru-RU"/>
          </w:rPr>
          <w:t>четвертой статьи 159.1</w:t>
        </w:r>
      </w:hyperlink>
      <w:r w:rsidRPr="00C467C7">
        <w:rPr>
          <w:rFonts w:ascii="Times New Roman" w:eastAsia="Times New Roman" w:hAnsi="Times New Roman" w:cs="Times New Roman"/>
          <w:color w:val="000000"/>
          <w:sz w:val="28"/>
          <w:szCs w:val="28"/>
          <w:lang w:eastAsia="ru-RU"/>
        </w:rPr>
        <w:t xml:space="preserve">, </w:t>
      </w:r>
      <w:hyperlink r:id="rId4" w:anchor="/document/10108000/entry/159022" w:history="1">
        <w:r w:rsidRPr="00C467C7">
          <w:rPr>
            <w:rFonts w:ascii="Times New Roman" w:eastAsia="Times New Roman" w:hAnsi="Times New Roman" w:cs="Times New Roman"/>
            <w:color w:val="0000FF"/>
            <w:sz w:val="28"/>
            <w:szCs w:val="28"/>
            <w:u w:val="single"/>
            <w:lang w:eastAsia="ru-RU"/>
          </w:rPr>
          <w:t>частями второй</w:t>
        </w:r>
      </w:hyperlink>
      <w:r w:rsidRPr="00C467C7">
        <w:rPr>
          <w:rFonts w:ascii="Times New Roman" w:eastAsia="Times New Roman" w:hAnsi="Times New Roman" w:cs="Times New Roman"/>
          <w:color w:val="000000"/>
          <w:sz w:val="28"/>
          <w:szCs w:val="28"/>
          <w:lang w:eastAsia="ru-RU"/>
        </w:rPr>
        <w:t xml:space="preserve">, </w:t>
      </w:r>
      <w:hyperlink r:id="rId4" w:anchor="/document/10108000/entry/159023" w:history="1">
        <w:r w:rsidRPr="00C467C7">
          <w:rPr>
            <w:rFonts w:ascii="Times New Roman" w:eastAsia="Times New Roman" w:hAnsi="Times New Roman" w:cs="Times New Roman"/>
            <w:color w:val="0000FF"/>
            <w:sz w:val="28"/>
            <w:szCs w:val="28"/>
            <w:u w:val="single"/>
            <w:lang w:eastAsia="ru-RU"/>
          </w:rPr>
          <w:t>третьей</w:t>
        </w:r>
      </w:hyperlink>
      <w:r w:rsidRPr="00C467C7">
        <w:rPr>
          <w:rFonts w:ascii="Times New Roman" w:eastAsia="Times New Roman" w:hAnsi="Times New Roman" w:cs="Times New Roman"/>
          <w:color w:val="000000"/>
          <w:sz w:val="28"/>
          <w:szCs w:val="28"/>
          <w:lang w:eastAsia="ru-RU"/>
        </w:rPr>
        <w:t xml:space="preserve"> и </w:t>
      </w:r>
      <w:hyperlink r:id="rId4" w:anchor="/document/10108000/entry/159024" w:history="1">
        <w:r w:rsidRPr="00C467C7">
          <w:rPr>
            <w:rFonts w:ascii="Times New Roman" w:eastAsia="Times New Roman" w:hAnsi="Times New Roman" w:cs="Times New Roman"/>
            <w:color w:val="0000FF"/>
            <w:sz w:val="28"/>
            <w:szCs w:val="28"/>
            <w:u w:val="single"/>
            <w:lang w:eastAsia="ru-RU"/>
          </w:rPr>
          <w:t>четвертой статьи 159.2</w:t>
        </w:r>
      </w:hyperlink>
      <w:r w:rsidRPr="00C467C7">
        <w:rPr>
          <w:rFonts w:ascii="Times New Roman" w:eastAsia="Times New Roman" w:hAnsi="Times New Roman" w:cs="Times New Roman"/>
          <w:color w:val="000000"/>
          <w:sz w:val="28"/>
          <w:szCs w:val="28"/>
          <w:lang w:eastAsia="ru-RU"/>
        </w:rPr>
        <w:t xml:space="preserve">, </w:t>
      </w:r>
      <w:hyperlink r:id="rId4" w:anchor="/document/10108000/entry/159032" w:history="1">
        <w:r w:rsidRPr="00C467C7">
          <w:rPr>
            <w:rFonts w:ascii="Times New Roman" w:eastAsia="Times New Roman" w:hAnsi="Times New Roman" w:cs="Times New Roman"/>
            <w:color w:val="0000FF"/>
            <w:sz w:val="28"/>
            <w:szCs w:val="28"/>
            <w:u w:val="single"/>
            <w:lang w:eastAsia="ru-RU"/>
          </w:rPr>
          <w:t>частями второй</w:t>
        </w:r>
      </w:hyperlink>
      <w:r w:rsidRPr="00C467C7">
        <w:rPr>
          <w:rFonts w:ascii="Times New Roman" w:eastAsia="Times New Roman" w:hAnsi="Times New Roman" w:cs="Times New Roman"/>
          <w:color w:val="000000"/>
          <w:sz w:val="28"/>
          <w:szCs w:val="28"/>
          <w:lang w:eastAsia="ru-RU"/>
        </w:rPr>
        <w:t xml:space="preserve">, </w:t>
      </w:r>
      <w:hyperlink r:id="rId4" w:anchor="/document/10108000/entry/159033" w:history="1">
        <w:r w:rsidRPr="00C467C7">
          <w:rPr>
            <w:rFonts w:ascii="Times New Roman" w:eastAsia="Times New Roman" w:hAnsi="Times New Roman" w:cs="Times New Roman"/>
            <w:color w:val="0000FF"/>
            <w:sz w:val="28"/>
            <w:szCs w:val="28"/>
            <w:u w:val="single"/>
            <w:lang w:eastAsia="ru-RU"/>
          </w:rPr>
          <w:t>третьей</w:t>
        </w:r>
      </w:hyperlink>
      <w:r w:rsidRPr="00C467C7">
        <w:rPr>
          <w:rFonts w:ascii="Times New Roman" w:eastAsia="Times New Roman" w:hAnsi="Times New Roman" w:cs="Times New Roman"/>
          <w:color w:val="000000"/>
          <w:sz w:val="28"/>
          <w:szCs w:val="28"/>
          <w:lang w:eastAsia="ru-RU"/>
        </w:rPr>
        <w:t xml:space="preserve"> и </w:t>
      </w:r>
      <w:hyperlink r:id="rId4" w:anchor="/document/10108000/entry/159034" w:history="1">
        <w:r w:rsidRPr="00C467C7">
          <w:rPr>
            <w:rFonts w:ascii="Times New Roman" w:eastAsia="Times New Roman" w:hAnsi="Times New Roman" w:cs="Times New Roman"/>
            <w:color w:val="0000FF"/>
            <w:sz w:val="28"/>
            <w:szCs w:val="28"/>
            <w:u w:val="single"/>
            <w:lang w:eastAsia="ru-RU"/>
          </w:rPr>
          <w:t>четвертой статьи 159.3</w:t>
        </w:r>
      </w:hyperlink>
      <w:r w:rsidRPr="00C467C7">
        <w:rPr>
          <w:rFonts w:ascii="Times New Roman" w:eastAsia="Times New Roman" w:hAnsi="Times New Roman" w:cs="Times New Roman"/>
          <w:color w:val="000000"/>
          <w:sz w:val="28"/>
          <w:szCs w:val="28"/>
          <w:lang w:eastAsia="ru-RU"/>
        </w:rPr>
        <w:t xml:space="preserve">, </w:t>
      </w:r>
      <w:hyperlink r:id="rId4" w:anchor="/document/10108000/entry/159052" w:history="1">
        <w:r w:rsidRPr="00C467C7">
          <w:rPr>
            <w:rFonts w:ascii="Times New Roman" w:eastAsia="Times New Roman" w:hAnsi="Times New Roman" w:cs="Times New Roman"/>
            <w:color w:val="0000FF"/>
            <w:sz w:val="28"/>
            <w:szCs w:val="28"/>
            <w:u w:val="single"/>
            <w:lang w:eastAsia="ru-RU"/>
          </w:rPr>
          <w:t>частями второй</w:t>
        </w:r>
      </w:hyperlink>
      <w:r w:rsidRPr="00C467C7">
        <w:rPr>
          <w:rFonts w:ascii="Times New Roman" w:eastAsia="Times New Roman" w:hAnsi="Times New Roman" w:cs="Times New Roman"/>
          <w:color w:val="000000"/>
          <w:sz w:val="28"/>
          <w:szCs w:val="28"/>
          <w:lang w:eastAsia="ru-RU"/>
        </w:rPr>
        <w:t xml:space="preserve">, </w:t>
      </w:r>
      <w:hyperlink r:id="rId4" w:anchor="/document/10108000/entry/159053" w:history="1">
        <w:r w:rsidRPr="00C467C7">
          <w:rPr>
            <w:rFonts w:ascii="Times New Roman" w:eastAsia="Times New Roman" w:hAnsi="Times New Roman" w:cs="Times New Roman"/>
            <w:color w:val="0000FF"/>
            <w:sz w:val="28"/>
            <w:szCs w:val="28"/>
            <w:u w:val="single"/>
            <w:lang w:eastAsia="ru-RU"/>
          </w:rPr>
          <w:t>третьей</w:t>
        </w:r>
      </w:hyperlink>
      <w:r w:rsidRPr="00C467C7">
        <w:rPr>
          <w:rFonts w:ascii="Times New Roman" w:eastAsia="Times New Roman" w:hAnsi="Times New Roman" w:cs="Times New Roman"/>
          <w:color w:val="000000"/>
          <w:sz w:val="28"/>
          <w:szCs w:val="28"/>
          <w:lang w:eastAsia="ru-RU"/>
        </w:rPr>
        <w:t xml:space="preserve"> и </w:t>
      </w:r>
      <w:hyperlink r:id="rId4" w:anchor="/document/10108000/entry/159054" w:history="1">
        <w:r w:rsidRPr="00C467C7">
          <w:rPr>
            <w:rFonts w:ascii="Times New Roman" w:eastAsia="Times New Roman" w:hAnsi="Times New Roman" w:cs="Times New Roman"/>
            <w:color w:val="0000FF"/>
            <w:sz w:val="28"/>
            <w:szCs w:val="28"/>
            <w:u w:val="single"/>
            <w:lang w:eastAsia="ru-RU"/>
          </w:rPr>
          <w:t>четвертой статьи 159.5</w:t>
        </w:r>
      </w:hyperlink>
      <w:r w:rsidRPr="00C467C7">
        <w:rPr>
          <w:rFonts w:ascii="Times New Roman" w:eastAsia="Times New Roman" w:hAnsi="Times New Roman" w:cs="Times New Roman"/>
          <w:color w:val="000000"/>
          <w:sz w:val="28"/>
          <w:szCs w:val="28"/>
          <w:lang w:eastAsia="ru-RU"/>
        </w:rPr>
        <w:t xml:space="preserve">, </w:t>
      </w:r>
      <w:hyperlink r:id="rId4" w:anchor="/document/10108000/entry/159062" w:history="1">
        <w:r w:rsidRPr="00C467C7">
          <w:rPr>
            <w:rFonts w:ascii="Times New Roman" w:eastAsia="Times New Roman" w:hAnsi="Times New Roman" w:cs="Times New Roman"/>
            <w:color w:val="0000FF"/>
            <w:sz w:val="28"/>
            <w:szCs w:val="28"/>
            <w:u w:val="single"/>
            <w:lang w:eastAsia="ru-RU"/>
          </w:rPr>
          <w:t>частями второй</w:t>
        </w:r>
      </w:hyperlink>
      <w:r w:rsidRPr="00C467C7">
        <w:rPr>
          <w:rFonts w:ascii="Times New Roman" w:eastAsia="Times New Roman" w:hAnsi="Times New Roman" w:cs="Times New Roman"/>
          <w:color w:val="000000"/>
          <w:sz w:val="28"/>
          <w:szCs w:val="28"/>
          <w:lang w:eastAsia="ru-RU"/>
        </w:rPr>
        <w:t xml:space="preserve">, </w:t>
      </w:r>
      <w:hyperlink r:id="rId4" w:anchor="/document/10108000/entry/159063" w:history="1">
        <w:r w:rsidRPr="00C467C7">
          <w:rPr>
            <w:rFonts w:ascii="Times New Roman" w:eastAsia="Times New Roman" w:hAnsi="Times New Roman" w:cs="Times New Roman"/>
            <w:color w:val="0000FF"/>
            <w:sz w:val="28"/>
            <w:szCs w:val="28"/>
            <w:u w:val="single"/>
            <w:lang w:eastAsia="ru-RU"/>
          </w:rPr>
          <w:t>третьей</w:t>
        </w:r>
      </w:hyperlink>
      <w:r w:rsidRPr="00C467C7">
        <w:rPr>
          <w:rFonts w:ascii="Times New Roman" w:eastAsia="Times New Roman" w:hAnsi="Times New Roman" w:cs="Times New Roman"/>
          <w:color w:val="000000"/>
          <w:sz w:val="28"/>
          <w:szCs w:val="28"/>
          <w:lang w:eastAsia="ru-RU"/>
        </w:rPr>
        <w:t xml:space="preserve"> и </w:t>
      </w:r>
      <w:hyperlink r:id="rId4" w:anchor="/document/10108000/entry/159064" w:history="1">
        <w:r w:rsidRPr="00C467C7">
          <w:rPr>
            <w:rFonts w:ascii="Times New Roman" w:eastAsia="Times New Roman" w:hAnsi="Times New Roman" w:cs="Times New Roman"/>
            <w:color w:val="0000FF"/>
            <w:sz w:val="28"/>
            <w:szCs w:val="28"/>
            <w:u w:val="single"/>
            <w:lang w:eastAsia="ru-RU"/>
          </w:rPr>
          <w:t>четвертой статьи 159.6</w:t>
        </w:r>
      </w:hyperlink>
      <w:r w:rsidRPr="00C467C7">
        <w:rPr>
          <w:rFonts w:ascii="Times New Roman" w:eastAsia="Times New Roman" w:hAnsi="Times New Roman" w:cs="Times New Roman"/>
          <w:color w:val="000000"/>
          <w:sz w:val="28"/>
          <w:szCs w:val="28"/>
          <w:lang w:eastAsia="ru-RU"/>
        </w:rPr>
        <w:t xml:space="preserve"> и </w:t>
      </w:r>
      <w:hyperlink r:id="rId4" w:anchor="/document/10108000/entry/16002" w:history="1">
        <w:r w:rsidRPr="00C467C7">
          <w:rPr>
            <w:rFonts w:ascii="Times New Roman" w:eastAsia="Times New Roman" w:hAnsi="Times New Roman" w:cs="Times New Roman"/>
            <w:color w:val="0000FF"/>
            <w:sz w:val="28"/>
            <w:szCs w:val="28"/>
            <w:u w:val="single"/>
            <w:lang w:eastAsia="ru-RU"/>
          </w:rPr>
          <w:t>частями второй</w:t>
        </w:r>
      </w:hyperlink>
      <w:r w:rsidRPr="00C467C7">
        <w:rPr>
          <w:rFonts w:ascii="Times New Roman" w:eastAsia="Times New Roman" w:hAnsi="Times New Roman" w:cs="Times New Roman"/>
          <w:color w:val="000000"/>
          <w:sz w:val="28"/>
          <w:szCs w:val="28"/>
          <w:lang w:eastAsia="ru-RU"/>
        </w:rPr>
        <w:t xml:space="preserve"> и </w:t>
      </w:r>
      <w:hyperlink r:id="rId4" w:anchor="/document/10108000/entry/16003" w:history="1">
        <w:r w:rsidRPr="00C467C7">
          <w:rPr>
            <w:rFonts w:ascii="Times New Roman" w:eastAsia="Times New Roman" w:hAnsi="Times New Roman" w:cs="Times New Roman"/>
            <w:color w:val="0000FF"/>
            <w:sz w:val="28"/>
            <w:szCs w:val="28"/>
            <w:u w:val="single"/>
            <w:lang w:eastAsia="ru-RU"/>
          </w:rPr>
          <w:t>третьей статьи 160</w:t>
        </w:r>
      </w:hyperlink>
      <w:r w:rsidRPr="00C467C7">
        <w:rPr>
          <w:rFonts w:ascii="Times New Roman" w:eastAsia="Times New Roman" w:hAnsi="Times New Roman" w:cs="Times New Roman"/>
          <w:color w:val="000000"/>
          <w:sz w:val="28"/>
          <w:szCs w:val="28"/>
          <w:lang w:eastAsia="ru-RU"/>
        </w:rPr>
        <w:t xml:space="preserve"> Уголовного кодекса Российской Федерации, за исключением случаев, предусмотренных </w:t>
      </w:r>
      <w:hyperlink r:id="rId4" w:anchor="/document/12125267/entry/141503" w:history="1">
        <w:r w:rsidRPr="00C467C7">
          <w:rPr>
            <w:rFonts w:ascii="Times New Roman" w:eastAsia="Times New Roman" w:hAnsi="Times New Roman" w:cs="Times New Roman"/>
            <w:color w:val="0000FF"/>
            <w:sz w:val="28"/>
            <w:szCs w:val="28"/>
            <w:u w:val="single"/>
            <w:lang w:eastAsia="ru-RU"/>
          </w:rPr>
          <w:t>статьей 14.15.3</w:t>
        </w:r>
      </w:hyperlink>
      <w:r w:rsidRPr="00C467C7">
        <w:rPr>
          <w:rFonts w:ascii="Times New Roman" w:eastAsia="Times New Roman" w:hAnsi="Times New Roman" w:cs="Times New Roman"/>
          <w:color w:val="000000"/>
          <w:sz w:val="28"/>
          <w:szCs w:val="28"/>
          <w:lang w:eastAsia="ru-RU"/>
        </w:rPr>
        <w:t xml:space="preserve"> настоящего Кодекса,</w:t>
      </w:r>
      <w:r w:rsidRPr="00C467C7">
        <w:rPr>
          <w:rFonts w:ascii="Times New Roman" w:eastAsia="Times New Roman" w:hAnsi="Times New Roman" w:cs="Times New Roman"/>
          <w:sz w:val="28"/>
          <w:szCs w:val="28"/>
          <w:lang w:eastAsia="ru-RU"/>
        </w:rPr>
        <w:t>.</w:t>
      </w:r>
    </w:p>
    <w:p w:rsidR="00722BFE" w:rsidRPr="00C467C7" w:rsidP="00722BFE">
      <w:pPr>
        <w:spacing w:after="0" w:line="240" w:lineRule="auto"/>
        <w:ind w:firstLine="567"/>
        <w:jc w:val="both"/>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 xml:space="preserve">Обстоятельств, перечисленных в статье 24.5 КоАП РФ, исключающих производство по делу об административном правонарушении, не имеется.  </w:t>
      </w:r>
    </w:p>
    <w:p w:rsidR="00722BFE" w:rsidRPr="00C467C7" w:rsidP="00722BFE">
      <w:pPr>
        <w:spacing w:after="0" w:line="240" w:lineRule="auto"/>
        <w:ind w:firstLine="567"/>
        <w:jc w:val="both"/>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Обстоятельств, перечисленных в статье 29.2 КоАП РФ, исключающих возможность рассмотрения дела, не имеется.</w:t>
      </w:r>
    </w:p>
    <w:p w:rsidR="00722BFE" w:rsidRPr="00C467C7" w:rsidP="00722BFE">
      <w:pPr>
        <w:spacing w:after="0" w:line="240" w:lineRule="auto"/>
        <w:ind w:firstLine="567"/>
        <w:jc w:val="both"/>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 xml:space="preserve">Обстоятельствами, смягчающими административную ответственность, судом признаются: факт признания вины </w:t>
      </w:r>
      <w:r w:rsidRPr="00C467C7">
        <w:rPr>
          <w:rFonts w:ascii="Times New Roman" w:eastAsia="Times New Roman" w:hAnsi="Times New Roman" w:cs="Times New Roman"/>
          <w:sz w:val="28"/>
          <w:szCs w:val="28"/>
          <w:lang w:eastAsia="ru-RU"/>
        </w:rPr>
        <w:t>Галущенко</w:t>
      </w:r>
      <w:r w:rsidRPr="00C467C7">
        <w:rPr>
          <w:rFonts w:ascii="Times New Roman" w:eastAsia="Times New Roman" w:hAnsi="Times New Roman" w:cs="Times New Roman"/>
          <w:sz w:val="28"/>
          <w:szCs w:val="28"/>
          <w:lang w:eastAsia="ru-RU"/>
        </w:rPr>
        <w:t xml:space="preserve"> Г.И., его раскаяние в содеянном, возмещение ущерба потерпевшему, преклонный пенсионный возраст.  </w:t>
      </w:r>
    </w:p>
    <w:p w:rsidR="00722BFE" w:rsidRPr="00C467C7" w:rsidP="00722BFE">
      <w:pPr>
        <w:spacing w:after="0" w:line="240" w:lineRule="auto"/>
        <w:ind w:firstLine="567"/>
        <w:jc w:val="both"/>
        <w:rPr>
          <w:rFonts w:ascii="Times New Roman" w:hAnsi="Times New Roman" w:cs="Times New Roman"/>
          <w:sz w:val="28"/>
          <w:szCs w:val="28"/>
        </w:rPr>
      </w:pPr>
      <w:r w:rsidRPr="00C467C7">
        <w:rPr>
          <w:rFonts w:ascii="Times New Roman" w:hAnsi="Times New Roman" w:cs="Times New Roman"/>
          <w:sz w:val="28"/>
          <w:szCs w:val="28"/>
        </w:rPr>
        <w:t xml:space="preserve">Обстоятельств, отягчающих административную ответственность </w:t>
      </w:r>
      <w:r w:rsidRPr="00C467C7">
        <w:rPr>
          <w:rFonts w:ascii="Times New Roman" w:eastAsia="Times New Roman" w:hAnsi="Times New Roman" w:cs="Times New Roman"/>
          <w:sz w:val="28"/>
          <w:szCs w:val="28"/>
          <w:lang w:eastAsia="ru-RU"/>
        </w:rPr>
        <w:t>Галущенко</w:t>
      </w:r>
      <w:r w:rsidRPr="00C467C7">
        <w:rPr>
          <w:rFonts w:ascii="Times New Roman" w:eastAsia="Times New Roman" w:hAnsi="Times New Roman" w:cs="Times New Roman"/>
          <w:sz w:val="28"/>
          <w:szCs w:val="28"/>
          <w:lang w:eastAsia="ru-RU"/>
        </w:rPr>
        <w:t xml:space="preserve"> Г.И., судом не установлено</w:t>
      </w:r>
      <w:r w:rsidRPr="00C467C7">
        <w:rPr>
          <w:rFonts w:ascii="Times New Roman" w:hAnsi="Times New Roman" w:cs="Times New Roman"/>
          <w:sz w:val="28"/>
          <w:szCs w:val="28"/>
        </w:rPr>
        <w:t>.</w:t>
      </w:r>
    </w:p>
    <w:p w:rsidR="00722BFE" w:rsidRPr="00C467C7" w:rsidP="00722BFE">
      <w:pPr>
        <w:spacing w:after="0" w:line="240" w:lineRule="auto"/>
        <w:ind w:right="26" w:firstLine="567"/>
        <w:jc w:val="both"/>
        <w:rPr>
          <w:rFonts w:ascii="Times New Roman" w:eastAsia="Times New Roman" w:hAnsi="Times New Roman" w:cs="Times New Roman"/>
          <w:sz w:val="28"/>
          <w:szCs w:val="28"/>
          <w:lang w:eastAsia="x-none"/>
        </w:rPr>
      </w:pPr>
      <w:r w:rsidRPr="00C467C7">
        <w:rPr>
          <w:rFonts w:ascii="Times New Roman" w:eastAsia="Times New Roman" w:hAnsi="Times New Roman" w:cs="Times New Roman"/>
          <w:sz w:val="28"/>
          <w:szCs w:val="28"/>
          <w:lang w:val="x-none" w:eastAsia="x-none"/>
        </w:rPr>
        <w:t>При определении меры наказания</w:t>
      </w:r>
      <w:r w:rsidRPr="00C467C7">
        <w:rPr>
          <w:rFonts w:ascii="Times New Roman" w:eastAsia="Times New Roman" w:hAnsi="Times New Roman" w:cs="Times New Roman"/>
          <w:sz w:val="28"/>
          <w:szCs w:val="28"/>
          <w:lang w:eastAsia="x-none"/>
        </w:rPr>
        <w:t>,</w:t>
      </w:r>
      <w:r w:rsidRPr="00C467C7">
        <w:rPr>
          <w:rFonts w:ascii="Times New Roman" w:eastAsia="Times New Roman" w:hAnsi="Times New Roman" w:cs="Times New Roman"/>
          <w:sz w:val="28"/>
          <w:szCs w:val="28"/>
          <w:lang w:val="x-none" w:eastAsia="x-none"/>
        </w:rPr>
        <w:t xml:space="preserve"> суд учитывает характер и степень общественной опасности </w:t>
      </w:r>
      <w:r w:rsidRPr="00C467C7">
        <w:rPr>
          <w:rFonts w:ascii="Times New Roman" w:eastAsia="Times New Roman" w:hAnsi="Times New Roman" w:cs="Times New Roman"/>
          <w:sz w:val="28"/>
          <w:szCs w:val="28"/>
          <w:lang w:eastAsia="x-none"/>
        </w:rPr>
        <w:t>правонарушения</w:t>
      </w:r>
      <w:r w:rsidRPr="00C467C7">
        <w:rPr>
          <w:rFonts w:ascii="Times New Roman" w:eastAsia="Times New Roman" w:hAnsi="Times New Roman" w:cs="Times New Roman"/>
          <w:sz w:val="28"/>
          <w:szCs w:val="28"/>
          <w:lang w:val="x-none" w:eastAsia="x-none"/>
        </w:rPr>
        <w:t>, данные о личности нарушителя</w:t>
      </w:r>
      <w:r w:rsidRPr="00C467C7">
        <w:rPr>
          <w:rFonts w:ascii="Times New Roman" w:eastAsia="Times New Roman" w:hAnsi="Times New Roman" w:cs="Times New Roman"/>
          <w:sz w:val="28"/>
          <w:szCs w:val="28"/>
          <w:lang w:eastAsia="x-none"/>
        </w:rPr>
        <w:t xml:space="preserve">, материальное положение, его отношение к вменяемому ему административному правонарушению. </w:t>
      </w:r>
    </w:p>
    <w:p w:rsidR="00722BFE" w:rsidRPr="00C467C7" w:rsidP="00722BFE">
      <w:pPr>
        <w:spacing w:after="0" w:line="240" w:lineRule="auto"/>
        <w:ind w:right="26" w:firstLine="567"/>
        <w:jc w:val="both"/>
        <w:rPr>
          <w:rFonts w:ascii="Times New Roman" w:eastAsia="Times New Roman" w:hAnsi="Times New Roman" w:cs="Times New Roman"/>
          <w:sz w:val="28"/>
          <w:szCs w:val="28"/>
          <w:lang w:val="x-none" w:eastAsia="x-none"/>
        </w:rPr>
      </w:pPr>
      <w:r w:rsidRPr="00C467C7">
        <w:rPr>
          <w:rFonts w:ascii="Times New Roman" w:eastAsia="Times New Roman" w:hAnsi="Times New Roman" w:cs="Times New Roman"/>
          <w:sz w:val="28"/>
          <w:szCs w:val="28"/>
          <w:lang w:val="x-none" w:eastAsia="x-none"/>
        </w:rPr>
        <w:t>Согласно ст</w:t>
      </w:r>
      <w:r w:rsidRPr="00C467C7">
        <w:rPr>
          <w:rFonts w:ascii="Times New Roman" w:eastAsia="Times New Roman" w:hAnsi="Times New Roman" w:cs="Times New Roman"/>
          <w:sz w:val="28"/>
          <w:szCs w:val="28"/>
          <w:lang w:eastAsia="x-none"/>
        </w:rPr>
        <w:t>атье</w:t>
      </w:r>
      <w:r w:rsidRPr="00C467C7">
        <w:rPr>
          <w:rFonts w:ascii="Times New Roman" w:eastAsia="Times New Roman" w:hAnsi="Times New Roman" w:cs="Times New Roman"/>
          <w:sz w:val="28"/>
          <w:szCs w:val="28"/>
          <w:lang w:val="x-none" w:eastAsia="x-none"/>
        </w:rPr>
        <w:t xml:space="preserve">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722BFE" w:rsidRPr="00C467C7" w:rsidP="00722BFE">
      <w:pPr>
        <w:spacing w:after="0" w:line="240" w:lineRule="auto"/>
        <w:ind w:firstLine="567"/>
        <w:jc w:val="both"/>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По санкции статьи в качестве наказания предусмотрено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50 часов.</w:t>
      </w:r>
    </w:p>
    <w:p w:rsidR="00722BFE" w:rsidRPr="00C467C7" w:rsidP="00722BFE">
      <w:pPr>
        <w:spacing w:after="0" w:line="240" w:lineRule="auto"/>
        <w:ind w:firstLine="567"/>
        <w:jc w:val="both"/>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 xml:space="preserve">В силу части 2 статьи 3.9 КоАП РФ административный арест устанавливается и назначается лишь в </w:t>
      </w:r>
      <w:hyperlink r:id="rId5" w:history="1">
        <w:r w:rsidRPr="00C467C7">
          <w:rPr>
            <w:rFonts w:ascii="Times New Roman" w:eastAsia="Times New Roman" w:hAnsi="Times New Roman" w:cs="Times New Roman"/>
            <w:color w:val="106BBE"/>
            <w:sz w:val="28"/>
            <w:szCs w:val="28"/>
            <w:lang w:eastAsia="ru-RU"/>
          </w:rPr>
          <w:t>исключительных случаях</w:t>
        </w:r>
      </w:hyperlink>
      <w:r w:rsidRPr="00C467C7">
        <w:rPr>
          <w:rFonts w:ascii="Times New Roman" w:eastAsia="Times New Roman" w:hAnsi="Times New Roman" w:cs="Times New Roman"/>
          <w:sz w:val="28"/>
          <w:szCs w:val="28"/>
          <w:lang w:eastAsia="ru-RU"/>
        </w:rPr>
        <w:t xml:space="preserve"> за отдельные виды административных правонарушений и не может применяться к инвалидам I и II групп. </w:t>
      </w:r>
    </w:p>
    <w:p w:rsidR="00722BFE" w:rsidRPr="00C467C7" w:rsidP="00722BFE">
      <w:pPr>
        <w:spacing w:after="0" w:line="240" w:lineRule="auto"/>
        <w:ind w:firstLine="567"/>
        <w:jc w:val="both"/>
        <w:textAlignment w:val="baseline"/>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 xml:space="preserve">Суд полагает, что с учетом данных о личности </w:t>
      </w:r>
      <w:r w:rsidRPr="00C467C7">
        <w:rPr>
          <w:rFonts w:ascii="Times New Roman" w:eastAsia="Times New Roman" w:hAnsi="Times New Roman" w:cs="Times New Roman"/>
          <w:sz w:val="28"/>
          <w:szCs w:val="28"/>
          <w:lang w:eastAsia="ru-RU"/>
        </w:rPr>
        <w:t>Галущенко</w:t>
      </w:r>
      <w:r w:rsidRPr="00C467C7">
        <w:rPr>
          <w:rFonts w:ascii="Times New Roman" w:eastAsia="Times New Roman" w:hAnsi="Times New Roman" w:cs="Times New Roman"/>
          <w:sz w:val="28"/>
          <w:szCs w:val="28"/>
          <w:lang w:eastAsia="ru-RU"/>
        </w:rPr>
        <w:t xml:space="preserve"> Г.И., учитывая характер совершенного административного правонарушения, наличия обстоятельств, смягчающих административную ответственность и отсутствия отягчающих обстоятельств, мировой судья назначает </w:t>
      </w:r>
      <w:r w:rsidRPr="00C467C7">
        <w:rPr>
          <w:rFonts w:ascii="Times New Roman" w:eastAsia="Times New Roman" w:hAnsi="Times New Roman" w:cs="Times New Roman"/>
          <w:sz w:val="28"/>
          <w:szCs w:val="28"/>
          <w:lang w:eastAsia="ru-RU"/>
        </w:rPr>
        <w:t>Галущенко</w:t>
      </w:r>
      <w:r w:rsidRPr="00C467C7">
        <w:rPr>
          <w:rFonts w:ascii="Times New Roman" w:eastAsia="Times New Roman" w:hAnsi="Times New Roman" w:cs="Times New Roman"/>
          <w:sz w:val="28"/>
          <w:szCs w:val="28"/>
          <w:lang w:eastAsia="ru-RU"/>
        </w:rPr>
        <w:t xml:space="preserve"> Г.И.  административное наказание в виде административного штрафа. Указанный вид наказания является в данном случае справедливым и соразмерным содеянному и не скажется на имущественном положении привлекаемого согласно его пояснениям. </w:t>
      </w:r>
    </w:p>
    <w:p w:rsidR="00722BFE" w:rsidRPr="00C467C7" w:rsidP="00722B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На основании вышеизложенного, и руководствуясь, статьями 29.9-29.11 Кодекса Российской Федерации об административных правонарушениях, мировой судья</w:t>
      </w:r>
    </w:p>
    <w:p w:rsidR="00722BFE" w:rsidRPr="00C467C7" w:rsidP="00722BFE">
      <w:pPr>
        <w:spacing w:after="0" w:line="240" w:lineRule="auto"/>
        <w:ind w:right="26" w:firstLine="567"/>
        <w:jc w:val="center"/>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постановил:</w:t>
      </w:r>
    </w:p>
    <w:p w:rsidR="00722BFE" w:rsidRPr="00C467C7" w:rsidP="00722BFE">
      <w:pPr>
        <w:spacing w:after="0" w:line="240" w:lineRule="auto"/>
        <w:ind w:right="-2"/>
        <w:jc w:val="both"/>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 xml:space="preserve">признать </w:t>
      </w:r>
      <w:r w:rsidRPr="00C467C7">
        <w:rPr>
          <w:rFonts w:ascii="Times New Roman" w:eastAsia="Times New Roman" w:hAnsi="Times New Roman" w:cs="Times New Roman"/>
          <w:color w:val="000000"/>
          <w:sz w:val="28"/>
          <w:szCs w:val="28"/>
          <w:lang w:eastAsia="ru-RU"/>
        </w:rPr>
        <w:t>Галущенко</w:t>
      </w:r>
      <w:r w:rsidRPr="00C467C7">
        <w:rPr>
          <w:rFonts w:ascii="Times New Roman" w:eastAsia="Times New Roman" w:hAnsi="Times New Roman" w:cs="Times New Roman"/>
          <w:color w:val="000000"/>
          <w:sz w:val="28"/>
          <w:szCs w:val="28"/>
          <w:lang w:eastAsia="ru-RU"/>
        </w:rPr>
        <w:t xml:space="preserve"> Геннадия Ивановича</w:t>
      </w:r>
      <w:r w:rsidRPr="00C467C7">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частью 1 статьей 7.27 Кодекса Российской Федерации об административных правонарушениях, и </w:t>
      </w:r>
      <w:r w:rsidRPr="00C467C7">
        <w:rPr>
          <w:rFonts w:ascii="Times New Roman" w:eastAsia="Times New Roman" w:hAnsi="Times New Roman" w:cs="Times New Roman"/>
          <w:sz w:val="28"/>
          <w:szCs w:val="28"/>
          <w:lang w:eastAsia="ru-RU"/>
        </w:rPr>
        <w:t xml:space="preserve">назначить ему административное наказание в виде административного штрафа в размере 1000 (одна тысяча) рублей 00 копеек. </w:t>
      </w:r>
    </w:p>
    <w:p w:rsidR="00722BFE" w:rsidRPr="00C467C7" w:rsidP="00722BFE">
      <w:pPr>
        <w:spacing w:after="0" w:line="240" w:lineRule="auto"/>
        <w:ind w:firstLine="567"/>
        <w:jc w:val="both"/>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 xml:space="preserve">Разъяснить </w:t>
      </w:r>
      <w:r w:rsidRPr="00C467C7">
        <w:rPr>
          <w:rFonts w:ascii="Times New Roman" w:eastAsia="Times New Roman" w:hAnsi="Times New Roman" w:cs="Times New Roman"/>
          <w:color w:val="000000"/>
          <w:sz w:val="28"/>
          <w:szCs w:val="28"/>
          <w:lang w:eastAsia="ru-RU"/>
        </w:rPr>
        <w:t>Галущенко</w:t>
      </w:r>
      <w:r w:rsidRPr="00C467C7">
        <w:rPr>
          <w:rFonts w:ascii="Times New Roman" w:eastAsia="Times New Roman" w:hAnsi="Times New Roman" w:cs="Times New Roman"/>
          <w:color w:val="000000"/>
          <w:sz w:val="28"/>
          <w:szCs w:val="28"/>
          <w:lang w:eastAsia="ru-RU"/>
        </w:rPr>
        <w:t xml:space="preserve"> Геннадию Ивановичу</w:t>
      </w:r>
      <w:r w:rsidRPr="00C467C7">
        <w:rPr>
          <w:rFonts w:ascii="Times New Roman" w:eastAsia="Times New Roman" w:hAnsi="Times New Roman" w:cs="Times New Roman"/>
          <w:sz w:val="28"/>
          <w:szCs w:val="28"/>
          <w:lang w:eastAsia="ru-RU"/>
        </w:rPr>
        <w:t xml:space="preserve"> следующие положения:</w:t>
      </w:r>
    </w:p>
    <w:p w:rsidR="00722BFE" w:rsidRPr="00C467C7" w:rsidP="00722BFE">
      <w:pPr>
        <w:spacing w:after="0" w:line="240" w:lineRule="auto"/>
        <w:ind w:firstLine="708"/>
        <w:jc w:val="both"/>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 xml:space="preserve">- сумму административного штрафа необходимо оплачивать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72011601073010027140, УИН </w:t>
      </w:r>
      <w:r w:rsidRPr="00C467C7">
        <w:rPr>
          <w:rFonts w:ascii="Times New Roman" w:eastAsia="Times New Roman" w:hAnsi="Times New Roman" w:cs="Times New Roman"/>
          <w:color w:val="FF0000"/>
          <w:sz w:val="28"/>
          <w:szCs w:val="28"/>
          <w:lang w:eastAsia="ru-RU"/>
        </w:rPr>
        <w:t>0412365400595015022407104.</w:t>
      </w:r>
    </w:p>
    <w:p w:rsidR="00722BFE" w:rsidRPr="00C467C7" w:rsidP="00722BFE">
      <w:pPr>
        <w:spacing w:after="0" w:line="240" w:lineRule="auto"/>
        <w:ind w:firstLine="567"/>
        <w:jc w:val="both"/>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 xml:space="preserve">- копию квитанции об оплате административного штрафа необходимо представить по адресу: г. Сургут ул. Гагарина д. 9 </w:t>
      </w:r>
      <w:r w:rsidRPr="00C467C7">
        <w:rPr>
          <w:rFonts w:ascii="Times New Roman" w:eastAsia="Times New Roman" w:hAnsi="Times New Roman" w:cs="Times New Roman"/>
          <w:sz w:val="28"/>
          <w:szCs w:val="28"/>
          <w:lang w:eastAsia="ru-RU"/>
        </w:rPr>
        <w:t>каб</w:t>
      </w:r>
      <w:r w:rsidRPr="00C467C7">
        <w:rPr>
          <w:rFonts w:ascii="Times New Roman" w:eastAsia="Times New Roman" w:hAnsi="Times New Roman" w:cs="Times New Roman"/>
          <w:sz w:val="28"/>
          <w:szCs w:val="28"/>
          <w:lang w:eastAsia="ru-RU"/>
        </w:rPr>
        <w:t xml:space="preserve">. 210 либо по электронной почте </w:t>
      </w:r>
      <w:hyperlink r:id="rId6" w:history="1">
        <w:r w:rsidRPr="00C467C7">
          <w:rPr>
            <w:rFonts w:ascii="Times New Roman" w:eastAsia="Times New Roman" w:hAnsi="Times New Roman" w:cs="Times New Roman"/>
            <w:color w:val="0000FF"/>
            <w:sz w:val="28"/>
            <w:szCs w:val="28"/>
            <w:u w:val="single"/>
            <w:lang w:val="en-US" w:eastAsia="ru-RU"/>
          </w:rPr>
          <w:t>s</w:t>
        </w:r>
        <w:r w:rsidRPr="00C467C7">
          <w:rPr>
            <w:rFonts w:ascii="Times New Roman" w:eastAsia="Times New Roman" w:hAnsi="Times New Roman" w:cs="Times New Roman"/>
            <w:color w:val="0000FF"/>
            <w:sz w:val="28"/>
            <w:szCs w:val="28"/>
            <w:u w:val="single"/>
            <w:lang w:eastAsia="ru-RU"/>
          </w:rPr>
          <w:t>urgut4@mirsud86.ru</w:t>
        </w:r>
      </w:hyperlink>
      <w:r w:rsidRPr="00C467C7">
        <w:rPr>
          <w:rFonts w:ascii="Times New Roman" w:eastAsia="Times New Roman" w:hAnsi="Times New Roman" w:cs="Times New Roman"/>
          <w:sz w:val="28"/>
          <w:szCs w:val="28"/>
          <w:lang w:eastAsia="ru-RU"/>
        </w:rPr>
        <w:t xml:space="preserve"> с пометкой «к делу №05-1502/2604/2024»;</w:t>
      </w:r>
    </w:p>
    <w:p w:rsidR="00722BFE" w:rsidRPr="00C467C7" w:rsidP="00722BFE">
      <w:pPr>
        <w:spacing w:after="0" w:line="240" w:lineRule="auto"/>
        <w:ind w:firstLine="567"/>
        <w:jc w:val="both"/>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722BFE" w:rsidRPr="00C467C7" w:rsidP="00722BFE">
      <w:pPr>
        <w:spacing w:after="0" w:line="240" w:lineRule="auto"/>
        <w:ind w:firstLine="567"/>
        <w:jc w:val="both"/>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 сумма административного штрафа вносится или переводится лицом, привлечённым к административной ответственности, в кредитную организацию, в том числе с привлечением банковского платёжного агента или банковского платёжного субагента, осуществляющих деятельность в соответствии с Федеральным законом "О национальной платёжной системе", организацию федеральной почтовой связи либо платёжному агенту, осуществляющему деятельность в соответствии с Федеральным законом от 3 июня 2009 года N 103-ФЗ "О деятельности по приёму платежей физических лиц, осуществляемой платёжными агентами";</w:t>
      </w:r>
    </w:p>
    <w:p w:rsidR="00722BFE" w:rsidRPr="00C467C7" w:rsidP="00722BFE">
      <w:pPr>
        <w:spacing w:after="0" w:line="240" w:lineRule="auto"/>
        <w:ind w:firstLine="567"/>
        <w:jc w:val="both"/>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 xml:space="preserve">- контроль за уплатой штрафа осуществляется судьёй, вынесшим решение, при отсутствии у суда,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20.25 КоАП РФ, а также документы на принудительное взыскание штрафа в адрес службы судебных приставов-исполнителей; </w:t>
      </w:r>
    </w:p>
    <w:p w:rsidR="00722BFE" w:rsidRPr="00C467C7" w:rsidP="00722BFE">
      <w:pPr>
        <w:spacing w:after="0" w:line="240" w:lineRule="auto"/>
        <w:ind w:firstLine="567"/>
        <w:jc w:val="both"/>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настоящее постановление, по ходатайству лица, привлеченного к административной ответственности,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 О наличии указанных обстоятельств, по наступлении срока оплаты штрафа, лицо, в отношении которого вынесено наказание в виде штрафа, вправе уведомить суд в письменной форме и представить соответствующие доказательства к поданному заявлению.</w:t>
      </w:r>
    </w:p>
    <w:p w:rsidR="00722BFE" w:rsidRPr="00C467C7" w:rsidP="00722BFE">
      <w:pPr>
        <w:spacing w:after="0" w:line="240" w:lineRule="auto"/>
        <w:ind w:right="26" w:firstLine="567"/>
        <w:jc w:val="both"/>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 xml:space="preserve">Постановление может быть обжаловано в </w:t>
      </w:r>
      <w:r w:rsidRPr="00C467C7">
        <w:rPr>
          <w:rFonts w:ascii="Times New Roman" w:eastAsia="Times New Roman" w:hAnsi="Times New Roman" w:cs="Times New Roman"/>
          <w:sz w:val="28"/>
          <w:szCs w:val="28"/>
          <w:lang w:eastAsia="ru-RU"/>
        </w:rPr>
        <w:t>Сургутский</w:t>
      </w:r>
      <w:r w:rsidRPr="00C467C7">
        <w:rPr>
          <w:rFonts w:ascii="Times New Roman" w:eastAsia="Times New Roman" w:hAnsi="Times New Roman" w:cs="Times New Roman"/>
          <w:sz w:val="28"/>
          <w:szCs w:val="28"/>
          <w:lang w:eastAsia="ru-RU"/>
        </w:rPr>
        <w:t xml:space="preserve"> городской суд Ханты-Мансийского автономного округа-Югры в течение 10 суток со дня вручения или получения копии постановления с подачей жалобы через мирового судью судебного участка № 4 Сургутского судебного района города окружного значения Сургута.</w:t>
      </w:r>
    </w:p>
    <w:p w:rsidR="00722BFE" w:rsidRPr="00C467C7" w:rsidP="00722BFE">
      <w:pPr>
        <w:spacing w:after="0" w:line="240" w:lineRule="auto"/>
        <w:ind w:firstLine="567"/>
        <w:jc w:val="center"/>
        <w:textAlignment w:val="baseline"/>
        <w:rPr>
          <w:rFonts w:ascii="Times New Roman" w:eastAsia="Times New Roman" w:hAnsi="Times New Roman" w:cs="Times New Roman"/>
          <w:sz w:val="28"/>
          <w:szCs w:val="28"/>
          <w:lang w:eastAsia="ru-RU"/>
        </w:rPr>
      </w:pPr>
    </w:p>
    <w:p w:rsidR="00722BFE" w:rsidRPr="00C467C7" w:rsidP="00722BFE">
      <w:pPr>
        <w:spacing w:after="0" w:line="240" w:lineRule="auto"/>
        <w:ind w:firstLine="567"/>
        <w:jc w:val="center"/>
        <w:textAlignment w:val="baseline"/>
        <w:rPr>
          <w:rFonts w:ascii="Times New Roman" w:eastAsia="Times New Roman" w:hAnsi="Times New Roman" w:cs="Times New Roman"/>
          <w:sz w:val="28"/>
          <w:szCs w:val="28"/>
          <w:lang w:eastAsia="ru-RU"/>
        </w:rPr>
      </w:pPr>
      <w:r w:rsidRPr="00C467C7">
        <w:rPr>
          <w:rFonts w:ascii="Times New Roman" w:eastAsia="Times New Roman" w:hAnsi="Times New Roman" w:cs="Times New Roman"/>
          <w:sz w:val="28"/>
          <w:szCs w:val="28"/>
          <w:lang w:eastAsia="ru-RU"/>
        </w:rPr>
        <w:t>Мировой судья</w:t>
      </w:r>
      <w:r w:rsidRPr="00C467C7">
        <w:rPr>
          <w:rFonts w:ascii="Times New Roman" w:eastAsia="Times New Roman" w:hAnsi="Times New Roman" w:cs="Times New Roman"/>
          <w:sz w:val="28"/>
          <w:szCs w:val="28"/>
          <w:lang w:eastAsia="ru-RU"/>
        </w:rPr>
        <w:tab/>
        <w:t xml:space="preserve">           </w:t>
      </w:r>
      <w:r w:rsidRPr="00C467C7">
        <w:rPr>
          <w:rFonts w:ascii="Times New Roman" w:eastAsia="Times New Roman" w:hAnsi="Times New Roman" w:cs="Times New Roman"/>
          <w:sz w:val="28"/>
          <w:szCs w:val="28"/>
          <w:lang w:eastAsia="ru-RU"/>
        </w:rPr>
        <w:tab/>
      </w:r>
      <w:r w:rsidRPr="00C467C7">
        <w:rPr>
          <w:rFonts w:ascii="Times New Roman" w:eastAsia="Times New Roman" w:hAnsi="Times New Roman" w:cs="Times New Roman"/>
          <w:sz w:val="28"/>
          <w:szCs w:val="28"/>
          <w:lang w:eastAsia="ru-RU"/>
        </w:rPr>
        <w:tab/>
        <w:t xml:space="preserve">    Н.В. Разумная</w:t>
      </w:r>
    </w:p>
    <w:p w:rsidR="00722BFE" w:rsidRPr="00C467C7" w:rsidP="00722BFE">
      <w:pPr>
        <w:spacing w:after="0" w:line="240" w:lineRule="auto"/>
        <w:ind w:firstLine="567"/>
        <w:jc w:val="center"/>
        <w:textAlignment w:val="baseline"/>
        <w:rPr>
          <w:rFonts w:ascii="Times New Roman" w:eastAsia="Times New Roman" w:hAnsi="Times New Roman" w:cs="Times New Roman"/>
          <w:sz w:val="28"/>
          <w:szCs w:val="28"/>
          <w:lang w:eastAsia="ru-RU"/>
        </w:rPr>
      </w:pPr>
    </w:p>
    <w:p w:rsidR="00722BFE" w:rsidRPr="00C467C7" w:rsidP="00722BFE">
      <w:pPr>
        <w:rPr>
          <w:sz w:val="28"/>
          <w:szCs w:val="28"/>
        </w:rPr>
      </w:pPr>
    </w:p>
    <w:p w:rsidR="00722BFE" w:rsidRPr="00C467C7" w:rsidP="00722BFE">
      <w:pPr>
        <w:rPr>
          <w:sz w:val="28"/>
          <w:szCs w:val="28"/>
        </w:rPr>
      </w:pPr>
    </w:p>
    <w:p w:rsidR="00722BFE" w:rsidRPr="00C467C7" w:rsidP="00722BFE">
      <w:pPr>
        <w:rPr>
          <w:sz w:val="28"/>
          <w:szCs w:val="28"/>
        </w:rPr>
      </w:pPr>
    </w:p>
    <w:p w:rsidR="00722BFE" w:rsidRPr="00C467C7" w:rsidP="00722BFE">
      <w:pPr>
        <w:rPr>
          <w:sz w:val="28"/>
          <w:szCs w:val="28"/>
        </w:rPr>
      </w:pPr>
    </w:p>
    <w:p w:rsidR="00722BFE" w:rsidRPr="00C467C7" w:rsidP="00722BFE">
      <w:pPr>
        <w:rPr>
          <w:sz w:val="28"/>
          <w:szCs w:val="28"/>
        </w:rPr>
      </w:pPr>
    </w:p>
    <w:p w:rsidR="00722BFE" w:rsidRPr="00C467C7" w:rsidP="00722BFE">
      <w:pPr>
        <w:rPr>
          <w:sz w:val="28"/>
          <w:szCs w:val="28"/>
        </w:rPr>
      </w:pPr>
    </w:p>
    <w:p w:rsidR="00722BFE" w:rsidRPr="00C467C7" w:rsidP="00722BFE">
      <w:pPr>
        <w:rPr>
          <w:sz w:val="28"/>
          <w:szCs w:val="28"/>
        </w:rPr>
      </w:pPr>
    </w:p>
    <w:p w:rsidR="00722BFE" w:rsidRPr="00C467C7" w:rsidP="00722BFE">
      <w:pPr>
        <w:rPr>
          <w:sz w:val="28"/>
          <w:szCs w:val="28"/>
        </w:rPr>
      </w:pPr>
    </w:p>
    <w:p w:rsidR="00D412EB"/>
    <w:sectPr w:rsidSect="0062332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FE"/>
    <w:rsid w:val="00722BFE"/>
    <w:rsid w:val="00C467C7"/>
    <w:rsid w:val="00D412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A11285A-0FA3-43A3-8E95-E8BA67BA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679802.31" TargetMode="External" /><Relationship Id="rId6" Type="http://schemas.openxmlformats.org/officeDocument/2006/relationships/hyperlink" Target="mailto:surgut4@mirsud86.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